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5C" w:rsidRPr="00FD0415" w:rsidRDefault="00726F86">
      <w:pPr>
        <w:spacing w:line="276" w:lineRule="auto"/>
        <w:jc w:val="right"/>
        <w:rPr>
          <w:rFonts w:ascii="Arial" w:hAnsi="Arial"/>
          <w:color w:val="454545"/>
          <w:sz w:val="22"/>
          <w:szCs w:val="22"/>
        </w:rPr>
      </w:pPr>
      <w:r w:rsidRPr="00FD0415">
        <w:rPr>
          <w:rFonts w:ascii="Arial" w:hAnsi="Arial"/>
          <w:color w:val="454545"/>
          <w:sz w:val="22"/>
          <w:szCs w:val="22"/>
        </w:rPr>
        <w:t xml:space="preserve">Barsinghausen, d. </w:t>
      </w:r>
      <w:r w:rsidR="00A83864" w:rsidRPr="00FD0415">
        <w:rPr>
          <w:rFonts w:ascii="Arial" w:hAnsi="Arial"/>
          <w:color w:val="454545"/>
          <w:sz w:val="22"/>
          <w:szCs w:val="22"/>
        </w:rPr>
        <w:t>01.12</w:t>
      </w:r>
      <w:r w:rsidR="009E4256" w:rsidRPr="00FD0415">
        <w:rPr>
          <w:rFonts w:ascii="Arial" w:hAnsi="Arial"/>
          <w:color w:val="454545"/>
          <w:sz w:val="22"/>
          <w:szCs w:val="22"/>
        </w:rPr>
        <w:t>.2022</w:t>
      </w:r>
    </w:p>
    <w:p w:rsidR="00605A5C" w:rsidRPr="00FD0415" w:rsidRDefault="00605A5C">
      <w:pPr>
        <w:spacing w:line="276" w:lineRule="auto"/>
        <w:jc w:val="both"/>
        <w:rPr>
          <w:rFonts w:ascii="sans-serif" w:hAnsi="sans-serif" w:hint="eastAsia"/>
          <w:color w:val="454545"/>
          <w:sz w:val="22"/>
          <w:szCs w:val="22"/>
        </w:rPr>
      </w:pPr>
    </w:p>
    <w:p w:rsidR="00DF3AAB" w:rsidRPr="00FD0415" w:rsidRDefault="00DF3AAB">
      <w:pPr>
        <w:spacing w:line="276" w:lineRule="auto"/>
        <w:jc w:val="both"/>
        <w:rPr>
          <w:rFonts w:ascii="sans-serif" w:hAnsi="sans-serif" w:hint="eastAsia"/>
          <w:color w:val="454545"/>
          <w:sz w:val="22"/>
          <w:szCs w:val="22"/>
        </w:rPr>
      </w:pPr>
    </w:p>
    <w:p w:rsidR="001D3058" w:rsidRPr="00FD0415" w:rsidRDefault="004C126F" w:rsidP="001D3058">
      <w:pPr>
        <w:rPr>
          <w:rFonts w:ascii="Arial" w:hAnsi="Arial"/>
          <w:b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Antrag</w:t>
      </w:r>
      <w:r w:rsidR="00321962" w:rsidRPr="00FD0415">
        <w:rPr>
          <w:rFonts w:ascii="Arial" w:hAnsi="Arial"/>
          <w:sz w:val="22"/>
          <w:szCs w:val="22"/>
        </w:rPr>
        <w:t xml:space="preserve"> </w:t>
      </w:r>
      <w:r w:rsidR="00F47DC9" w:rsidRPr="00FD0415">
        <w:rPr>
          <w:rFonts w:ascii="Arial" w:hAnsi="Arial"/>
          <w:sz w:val="22"/>
          <w:szCs w:val="22"/>
        </w:rPr>
        <w:t xml:space="preserve">der Fraktionen </w:t>
      </w:r>
      <w:r w:rsidR="00FD0415" w:rsidRPr="00FD0415">
        <w:rPr>
          <w:rFonts w:ascii="Arial" w:hAnsi="Arial"/>
          <w:sz w:val="22"/>
          <w:szCs w:val="22"/>
        </w:rPr>
        <w:t>AFB- WG und</w:t>
      </w:r>
      <w:r w:rsidR="00F47DC9" w:rsidRPr="00FD0415">
        <w:rPr>
          <w:rFonts w:ascii="Arial" w:hAnsi="Arial"/>
          <w:sz w:val="22"/>
          <w:szCs w:val="22"/>
        </w:rPr>
        <w:t xml:space="preserve"> FDP </w:t>
      </w:r>
      <w:r w:rsidR="00321962" w:rsidRPr="00FD0415">
        <w:rPr>
          <w:rFonts w:ascii="Arial" w:hAnsi="Arial"/>
          <w:sz w:val="22"/>
          <w:szCs w:val="22"/>
        </w:rPr>
        <w:t>auf Durchführung einer</w:t>
      </w:r>
      <w:r w:rsidR="00321962" w:rsidRPr="00FD0415">
        <w:rPr>
          <w:rFonts w:ascii="Arial" w:hAnsi="Arial"/>
          <w:b/>
          <w:sz w:val="22"/>
          <w:szCs w:val="22"/>
        </w:rPr>
        <w:t xml:space="preserve"> aktuellen Stunde</w:t>
      </w:r>
      <w:r w:rsidR="002A156D" w:rsidRPr="00FD0415">
        <w:rPr>
          <w:rFonts w:ascii="Arial" w:hAnsi="Arial"/>
          <w:b/>
          <w:sz w:val="22"/>
          <w:szCs w:val="22"/>
        </w:rPr>
        <w:t xml:space="preserve"> </w:t>
      </w:r>
      <w:r w:rsidR="002A156D" w:rsidRPr="00FD0415">
        <w:rPr>
          <w:rFonts w:ascii="Arial" w:hAnsi="Arial"/>
          <w:sz w:val="22"/>
          <w:szCs w:val="22"/>
        </w:rPr>
        <w:t>zum Thema:</w:t>
      </w:r>
    </w:p>
    <w:p w:rsidR="001D3058" w:rsidRPr="00FD0415" w:rsidRDefault="001D3058" w:rsidP="001D3058">
      <w:pPr>
        <w:rPr>
          <w:rFonts w:ascii="Arial" w:hAnsi="Arial"/>
          <w:b/>
          <w:sz w:val="22"/>
          <w:szCs w:val="22"/>
        </w:rPr>
      </w:pPr>
    </w:p>
    <w:p w:rsidR="00321962" w:rsidRPr="00FD0415" w:rsidRDefault="00321962" w:rsidP="001D3058">
      <w:pPr>
        <w:rPr>
          <w:rFonts w:ascii="Arial" w:hAnsi="Arial"/>
          <w:b/>
          <w:sz w:val="22"/>
          <w:szCs w:val="22"/>
        </w:rPr>
      </w:pPr>
      <w:r w:rsidRPr="00FD0415">
        <w:rPr>
          <w:rFonts w:ascii="Arial" w:hAnsi="Arial"/>
          <w:b/>
          <w:sz w:val="22"/>
          <w:szCs w:val="22"/>
        </w:rPr>
        <w:t xml:space="preserve">Umfassende Darstellung der Haushaltssituation </w:t>
      </w:r>
      <w:r w:rsidR="00F47DC9" w:rsidRPr="00FD0415">
        <w:rPr>
          <w:rFonts w:ascii="Arial" w:hAnsi="Arial"/>
          <w:b/>
          <w:sz w:val="22"/>
          <w:szCs w:val="22"/>
        </w:rPr>
        <w:t xml:space="preserve">der Stadt Barsinghausen </w:t>
      </w:r>
      <w:r w:rsidRPr="00FD0415">
        <w:rPr>
          <w:rFonts w:ascii="Arial" w:hAnsi="Arial"/>
          <w:b/>
          <w:sz w:val="22"/>
          <w:szCs w:val="22"/>
        </w:rPr>
        <w:t>und deren derzeitig prognostizie</w:t>
      </w:r>
      <w:r w:rsidR="006A71FF" w:rsidRPr="00FD0415">
        <w:rPr>
          <w:rFonts w:ascii="Arial" w:hAnsi="Arial"/>
          <w:b/>
          <w:sz w:val="22"/>
          <w:szCs w:val="22"/>
        </w:rPr>
        <w:t>rt</w:t>
      </w:r>
      <w:r w:rsidR="00F47DC9" w:rsidRPr="00FD0415">
        <w:rPr>
          <w:rFonts w:ascii="Arial" w:hAnsi="Arial"/>
          <w:b/>
          <w:sz w:val="22"/>
          <w:szCs w:val="22"/>
        </w:rPr>
        <w:t>er</w:t>
      </w:r>
      <w:r w:rsidR="006A71FF" w:rsidRPr="00FD0415">
        <w:rPr>
          <w:rFonts w:ascii="Arial" w:hAnsi="Arial"/>
          <w:b/>
          <w:sz w:val="22"/>
          <w:szCs w:val="22"/>
        </w:rPr>
        <w:t xml:space="preserve"> Entwicklung bis zum Jahr 2030</w:t>
      </w:r>
    </w:p>
    <w:p w:rsidR="00321962" w:rsidRPr="00FD0415" w:rsidRDefault="00321962" w:rsidP="001D3058">
      <w:pPr>
        <w:rPr>
          <w:rFonts w:ascii="Arial" w:hAnsi="Arial"/>
          <w:b/>
          <w:sz w:val="22"/>
          <w:szCs w:val="22"/>
        </w:rPr>
      </w:pPr>
    </w:p>
    <w:p w:rsidR="002A156D" w:rsidRDefault="002A156D" w:rsidP="001D3058">
      <w:p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Diese soll enthalten:</w:t>
      </w:r>
    </w:p>
    <w:p w:rsidR="00FD0415" w:rsidRPr="00FD0415" w:rsidRDefault="00FD0415" w:rsidP="001D3058">
      <w:pPr>
        <w:rPr>
          <w:rFonts w:ascii="Arial" w:hAnsi="Arial"/>
          <w:sz w:val="22"/>
          <w:szCs w:val="22"/>
        </w:rPr>
      </w:pPr>
    </w:p>
    <w:p w:rsidR="00321962" w:rsidRPr="00FD0415" w:rsidRDefault="00321962" w:rsidP="002A156D">
      <w:pPr>
        <w:pStyle w:val="Listenabsatz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Analyse der finanziellen Situation</w:t>
      </w:r>
    </w:p>
    <w:p w:rsidR="006A71FF" w:rsidRPr="00FD0415" w:rsidRDefault="006A71FF" w:rsidP="002A156D">
      <w:pPr>
        <w:pStyle w:val="Listenabsatz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 xml:space="preserve">Entwicklung </w:t>
      </w:r>
      <w:r w:rsidR="002A156D" w:rsidRPr="00FD0415">
        <w:rPr>
          <w:rFonts w:ascii="Arial" w:hAnsi="Arial"/>
          <w:sz w:val="22"/>
          <w:szCs w:val="22"/>
        </w:rPr>
        <w:t>der Jahresergebnisse</w:t>
      </w:r>
    </w:p>
    <w:p w:rsidR="006A71FF" w:rsidRPr="00FD0415" w:rsidRDefault="006A71FF" w:rsidP="002A156D">
      <w:pPr>
        <w:pStyle w:val="Listenabsatz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Entwicklung der Überschussrücklage</w:t>
      </w:r>
      <w:r w:rsidR="002A156D" w:rsidRPr="00FD0415">
        <w:rPr>
          <w:rFonts w:ascii="Arial" w:hAnsi="Arial"/>
          <w:sz w:val="22"/>
          <w:szCs w:val="22"/>
        </w:rPr>
        <w:t>/ Fehlbetragsentwicklung</w:t>
      </w:r>
    </w:p>
    <w:p w:rsidR="002A156D" w:rsidRPr="00FD0415" w:rsidRDefault="002A156D" w:rsidP="002A156D">
      <w:pPr>
        <w:pStyle w:val="Listenabsatz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Folgen für den Haushaltsausgleich</w:t>
      </w:r>
    </w:p>
    <w:p w:rsidR="00321962" w:rsidRPr="00FD0415" w:rsidRDefault="00321962" w:rsidP="001D3058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:rsidR="001D3058" w:rsidRPr="00FD0415" w:rsidRDefault="001D3058" w:rsidP="001D3058">
      <w:pPr>
        <w:rPr>
          <w:rFonts w:ascii="Arial" w:hAnsi="Arial"/>
          <w:sz w:val="22"/>
          <w:szCs w:val="22"/>
        </w:rPr>
      </w:pPr>
    </w:p>
    <w:p w:rsidR="001D3058" w:rsidRPr="00FD0415" w:rsidRDefault="001D3058" w:rsidP="001D3058">
      <w:p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Begründung:</w:t>
      </w:r>
    </w:p>
    <w:p w:rsidR="009A6FCC" w:rsidRPr="00FD0415" w:rsidRDefault="00321962" w:rsidP="001D3058">
      <w:p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Jüngst ist es zu unterschiedlichen Darstellungen der finanziellen Situation durch unterschiedliche Fraktionen in der Öffentlichkeit gekommen.</w:t>
      </w:r>
      <w:r w:rsidR="00CE3673" w:rsidRPr="00FD0415">
        <w:rPr>
          <w:rFonts w:ascii="Arial" w:hAnsi="Arial"/>
          <w:sz w:val="22"/>
          <w:szCs w:val="22"/>
        </w:rPr>
        <w:t xml:space="preserve"> Der Bürgermeister wird </w:t>
      </w:r>
      <w:r w:rsidR="006A71FF" w:rsidRPr="00FD0415">
        <w:rPr>
          <w:rFonts w:ascii="Arial" w:hAnsi="Arial"/>
          <w:sz w:val="22"/>
          <w:szCs w:val="22"/>
        </w:rPr>
        <w:t xml:space="preserve">daher </w:t>
      </w:r>
      <w:r w:rsidR="00CE3673" w:rsidRPr="00FD0415">
        <w:rPr>
          <w:rFonts w:ascii="Arial" w:hAnsi="Arial"/>
          <w:sz w:val="22"/>
          <w:szCs w:val="22"/>
        </w:rPr>
        <w:t>aufgefordert eine umfassende sachliche Darstellung zu geben.</w:t>
      </w:r>
    </w:p>
    <w:p w:rsidR="00321962" w:rsidRPr="00FD0415" w:rsidRDefault="00321962" w:rsidP="001D3058">
      <w:pPr>
        <w:rPr>
          <w:rFonts w:ascii="Arial" w:hAnsi="Arial"/>
          <w:sz w:val="22"/>
          <w:szCs w:val="22"/>
        </w:rPr>
      </w:pPr>
    </w:p>
    <w:p w:rsidR="00321962" w:rsidRPr="00FD0415" w:rsidRDefault="002A156D" w:rsidP="001D3058">
      <w:p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Die Information der</w:t>
      </w:r>
      <w:r w:rsidRPr="00FD0415">
        <w:rPr>
          <w:rFonts w:ascii="Arial" w:hAnsi="Arial"/>
          <w:sz w:val="22"/>
          <w:szCs w:val="22"/>
        </w:rPr>
        <w:t xml:space="preserve"> Öffentlichkeit </w:t>
      </w:r>
      <w:r w:rsidR="00F47DC9" w:rsidRPr="00FD0415">
        <w:rPr>
          <w:rFonts w:ascii="Arial" w:hAnsi="Arial"/>
          <w:sz w:val="22"/>
          <w:szCs w:val="22"/>
        </w:rPr>
        <w:t xml:space="preserve">ist </w:t>
      </w:r>
      <w:r w:rsidRPr="00FD0415">
        <w:rPr>
          <w:rFonts w:ascii="Arial" w:hAnsi="Arial"/>
          <w:sz w:val="22"/>
          <w:szCs w:val="22"/>
        </w:rPr>
        <w:t xml:space="preserve">zeitnah geboten, da </w:t>
      </w:r>
      <w:r w:rsidRPr="00FD0415">
        <w:rPr>
          <w:rFonts w:ascii="Arial" w:hAnsi="Arial"/>
          <w:sz w:val="22"/>
          <w:szCs w:val="22"/>
        </w:rPr>
        <w:t>Vereinen und Verbänden derzeit Förderanträge</w:t>
      </w:r>
      <w:r w:rsidRPr="00FD0415">
        <w:rPr>
          <w:rFonts w:ascii="Arial" w:hAnsi="Arial"/>
          <w:sz w:val="22"/>
          <w:szCs w:val="22"/>
        </w:rPr>
        <w:t xml:space="preserve"> f</w:t>
      </w:r>
      <w:r w:rsidR="00CE3673" w:rsidRPr="00FD0415">
        <w:rPr>
          <w:rFonts w:ascii="Arial" w:hAnsi="Arial"/>
          <w:sz w:val="22"/>
          <w:szCs w:val="22"/>
        </w:rPr>
        <w:t xml:space="preserve">ür den Doppelhaushalt 2023/ 2024 </w:t>
      </w:r>
      <w:r w:rsidRPr="00FD0415">
        <w:rPr>
          <w:rFonts w:ascii="Arial" w:hAnsi="Arial"/>
          <w:sz w:val="22"/>
          <w:szCs w:val="22"/>
        </w:rPr>
        <w:t>ein</w:t>
      </w:r>
      <w:r w:rsidR="00CE3673" w:rsidRPr="00FD0415">
        <w:rPr>
          <w:rFonts w:ascii="Arial" w:hAnsi="Arial"/>
          <w:sz w:val="22"/>
          <w:szCs w:val="22"/>
        </w:rPr>
        <w:t xml:space="preserve">reichen </w:t>
      </w:r>
      <w:r w:rsidRPr="00FD0415">
        <w:rPr>
          <w:rFonts w:ascii="Arial" w:hAnsi="Arial"/>
          <w:sz w:val="22"/>
          <w:szCs w:val="22"/>
        </w:rPr>
        <w:t>und für das kommende Jahr für ihre Arbeit einplanen</w:t>
      </w:r>
      <w:r w:rsidR="00CE3673" w:rsidRPr="00FD0415">
        <w:rPr>
          <w:rFonts w:ascii="Arial" w:hAnsi="Arial"/>
          <w:sz w:val="22"/>
          <w:szCs w:val="22"/>
        </w:rPr>
        <w:t>.</w:t>
      </w:r>
      <w:r w:rsidRPr="00FD0415">
        <w:rPr>
          <w:rFonts w:ascii="Arial" w:hAnsi="Arial"/>
          <w:sz w:val="22"/>
          <w:szCs w:val="22"/>
        </w:rPr>
        <w:t xml:space="preserve"> </w:t>
      </w:r>
      <w:r w:rsidR="00F47DC9" w:rsidRPr="00FD0415">
        <w:rPr>
          <w:rFonts w:ascii="Arial" w:hAnsi="Arial"/>
          <w:sz w:val="22"/>
          <w:szCs w:val="22"/>
        </w:rPr>
        <w:t>Sie sollten daher bei der Entwicklung mitgenommen und einbezogen werden.</w:t>
      </w:r>
    </w:p>
    <w:p w:rsidR="00F47DC9" w:rsidRPr="00FD0415" w:rsidRDefault="00F47DC9" w:rsidP="001D3058">
      <w:pPr>
        <w:rPr>
          <w:rFonts w:ascii="Arial" w:hAnsi="Arial"/>
          <w:sz w:val="22"/>
          <w:szCs w:val="22"/>
        </w:rPr>
      </w:pPr>
    </w:p>
    <w:p w:rsidR="00F47DC9" w:rsidRPr="00FD0415" w:rsidRDefault="00F47DC9" w:rsidP="001D3058">
      <w:p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In der Vergangenheit hat sich eine umfassende Bürgerbeteiligung in einem solchen Verfahren bewährt.</w:t>
      </w:r>
    </w:p>
    <w:p w:rsidR="00CE3673" w:rsidRPr="00FD0415" w:rsidRDefault="00CE3673" w:rsidP="001D3058">
      <w:pPr>
        <w:rPr>
          <w:rFonts w:ascii="Arial" w:hAnsi="Arial"/>
          <w:sz w:val="22"/>
          <w:szCs w:val="22"/>
        </w:rPr>
      </w:pPr>
    </w:p>
    <w:p w:rsidR="00CE3673" w:rsidRPr="00FD0415" w:rsidRDefault="00CE3673" w:rsidP="001D3058">
      <w:p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 xml:space="preserve">Zum </w:t>
      </w:r>
      <w:r w:rsidR="002A156D" w:rsidRPr="00FD0415">
        <w:rPr>
          <w:rFonts w:ascii="Arial" w:hAnsi="Arial"/>
          <w:sz w:val="22"/>
          <w:szCs w:val="22"/>
        </w:rPr>
        <w:t xml:space="preserve">Erfolg des </w:t>
      </w:r>
      <w:r w:rsidRPr="00FD0415">
        <w:rPr>
          <w:rFonts w:ascii="Arial" w:hAnsi="Arial"/>
          <w:sz w:val="22"/>
          <w:szCs w:val="22"/>
        </w:rPr>
        <w:t>Konsolidierungsprogramm</w:t>
      </w:r>
      <w:r w:rsidR="00F47DC9" w:rsidRPr="00FD0415">
        <w:rPr>
          <w:rFonts w:ascii="Arial" w:hAnsi="Arial"/>
          <w:sz w:val="22"/>
          <w:szCs w:val="22"/>
        </w:rPr>
        <w:t>s</w:t>
      </w:r>
      <w:r w:rsidRPr="00FD0415">
        <w:rPr>
          <w:rFonts w:ascii="Arial" w:hAnsi="Arial"/>
          <w:sz w:val="22"/>
          <w:szCs w:val="22"/>
        </w:rPr>
        <w:t xml:space="preserve"> des Jahres 2011 </w:t>
      </w:r>
      <w:r w:rsidR="002A156D" w:rsidRPr="00FD0415">
        <w:rPr>
          <w:rFonts w:ascii="Arial" w:hAnsi="Arial"/>
          <w:sz w:val="22"/>
          <w:szCs w:val="22"/>
        </w:rPr>
        <w:t xml:space="preserve">hat die frühzeitige und umfassende Beteiligung entscheidend beigetragen. </w:t>
      </w:r>
      <w:r w:rsidRPr="00FD0415">
        <w:rPr>
          <w:rFonts w:ascii="Arial" w:hAnsi="Arial"/>
          <w:sz w:val="22"/>
          <w:szCs w:val="22"/>
        </w:rPr>
        <w:t xml:space="preserve">Bürgerinnen und Bürger sowie Vereine und Verbände </w:t>
      </w:r>
      <w:r w:rsidR="002A156D" w:rsidRPr="00FD0415">
        <w:rPr>
          <w:rFonts w:ascii="Arial" w:hAnsi="Arial"/>
          <w:sz w:val="22"/>
          <w:szCs w:val="22"/>
        </w:rPr>
        <w:t xml:space="preserve">wurden </w:t>
      </w:r>
      <w:r w:rsidRPr="00FD0415">
        <w:rPr>
          <w:rFonts w:ascii="Arial" w:hAnsi="Arial"/>
          <w:sz w:val="22"/>
          <w:szCs w:val="22"/>
        </w:rPr>
        <w:t>durch eine zweitägige Anhörung sowie eine Online- Beteiligung ei</w:t>
      </w:r>
      <w:r w:rsidR="002A156D" w:rsidRPr="00FD0415">
        <w:rPr>
          <w:rFonts w:ascii="Arial" w:hAnsi="Arial"/>
          <w:sz w:val="22"/>
          <w:szCs w:val="22"/>
        </w:rPr>
        <w:t>ngebunden. D</w:t>
      </w:r>
      <w:r w:rsidR="00F47DC9" w:rsidRPr="00FD0415">
        <w:rPr>
          <w:rFonts w:ascii="Arial" w:hAnsi="Arial"/>
          <w:sz w:val="22"/>
          <w:szCs w:val="22"/>
        </w:rPr>
        <w:t xml:space="preserve">urch Einbeziehung der </w:t>
      </w:r>
      <w:r w:rsidR="00FD0415">
        <w:rPr>
          <w:rFonts w:ascii="Arial" w:hAnsi="Arial"/>
          <w:sz w:val="22"/>
          <w:szCs w:val="22"/>
        </w:rPr>
        <w:t xml:space="preserve">durch sie </w:t>
      </w:r>
      <w:r w:rsidR="00F47DC9" w:rsidRPr="00FD0415">
        <w:rPr>
          <w:rFonts w:ascii="Arial" w:hAnsi="Arial"/>
          <w:sz w:val="22"/>
          <w:szCs w:val="22"/>
        </w:rPr>
        <w:t>gemachten Vorschläge wurden die</w:t>
      </w:r>
      <w:r w:rsidRPr="00FD0415">
        <w:rPr>
          <w:rFonts w:ascii="Arial" w:hAnsi="Arial"/>
          <w:sz w:val="22"/>
          <w:szCs w:val="22"/>
        </w:rPr>
        <w:t xml:space="preserve"> Planungen </w:t>
      </w:r>
      <w:r w:rsidR="00F47DC9" w:rsidRPr="00FD0415">
        <w:rPr>
          <w:rFonts w:ascii="Arial" w:hAnsi="Arial"/>
          <w:sz w:val="22"/>
          <w:szCs w:val="22"/>
        </w:rPr>
        <w:t xml:space="preserve">verbessert. Dies </w:t>
      </w:r>
      <w:r w:rsidR="00FD0415">
        <w:rPr>
          <w:rFonts w:ascii="Arial" w:hAnsi="Arial"/>
          <w:sz w:val="22"/>
          <w:szCs w:val="22"/>
        </w:rPr>
        <w:t xml:space="preserve">wiederum </w:t>
      </w:r>
      <w:r w:rsidR="00F47DC9" w:rsidRPr="00FD0415">
        <w:rPr>
          <w:rFonts w:ascii="Arial" w:hAnsi="Arial"/>
          <w:sz w:val="22"/>
          <w:szCs w:val="22"/>
        </w:rPr>
        <w:t>hat zur</w:t>
      </w:r>
      <w:r w:rsidRPr="00FD0415">
        <w:rPr>
          <w:rFonts w:ascii="Arial" w:hAnsi="Arial"/>
          <w:sz w:val="22"/>
          <w:szCs w:val="22"/>
        </w:rPr>
        <w:t xml:space="preserve"> Akzeptanz der Maßnahmen </w:t>
      </w:r>
      <w:r w:rsidR="00F47DC9" w:rsidRPr="00FD0415">
        <w:rPr>
          <w:rFonts w:ascii="Arial" w:hAnsi="Arial"/>
          <w:sz w:val="22"/>
          <w:szCs w:val="22"/>
        </w:rPr>
        <w:t xml:space="preserve">im Einzelnen wie auch in der Gesamtheit </w:t>
      </w:r>
      <w:r w:rsidR="002A156D" w:rsidRPr="00FD0415">
        <w:rPr>
          <w:rFonts w:ascii="Arial" w:hAnsi="Arial"/>
          <w:sz w:val="22"/>
          <w:szCs w:val="22"/>
        </w:rPr>
        <w:t xml:space="preserve">wesentlich </w:t>
      </w:r>
      <w:r w:rsidRPr="00FD0415">
        <w:rPr>
          <w:rFonts w:ascii="Arial" w:hAnsi="Arial"/>
          <w:sz w:val="22"/>
          <w:szCs w:val="22"/>
        </w:rPr>
        <w:t xml:space="preserve">beigetragen. Das </w:t>
      </w:r>
      <w:r w:rsidR="00F47DC9" w:rsidRPr="00FD0415">
        <w:rPr>
          <w:rFonts w:ascii="Arial" w:hAnsi="Arial"/>
          <w:sz w:val="22"/>
          <w:szCs w:val="22"/>
        </w:rPr>
        <w:t>Interesse</w:t>
      </w:r>
      <w:r w:rsidRPr="00FD0415">
        <w:rPr>
          <w:rFonts w:ascii="Arial" w:hAnsi="Arial"/>
          <w:sz w:val="22"/>
          <w:szCs w:val="22"/>
        </w:rPr>
        <w:t xml:space="preserve"> der Bevölkerung hat </w:t>
      </w:r>
      <w:r w:rsidR="00F47DC9" w:rsidRPr="00FD0415">
        <w:rPr>
          <w:rFonts w:ascii="Arial" w:hAnsi="Arial"/>
          <w:sz w:val="22"/>
          <w:szCs w:val="22"/>
        </w:rPr>
        <w:t xml:space="preserve">auch </w:t>
      </w:r>
      <w:r w:rsidRPr="00FD0415">
        <w:rPr>
          <w:rFonts w:ascii="Arial" w:hAnsi="Arial"/>
          <w:sz w:val="22"/>
          <w:szCs w:val="22"/>
        </w:rPr>
        <w:t xml:space="preserve">nach erfolgreicher Umsetzung des Konsolidierungskonzeptes </w:t>
      </w:r>
      <w:r w:rsidR="00F47DC9" w:rsidRPr="00FD0415">
        <w:rPr>
          <w:rFonts w:ascii="Arial" w:hAnsi="Arial"/>
          <w:sz w:val="22"/>
          <w:szCs w:val="22"/>
        </w:rPr>
        <w:t xml:space="preserve">nicht nachgelassen. Letztlich führte es </w:t>
      </w:r>
      <w:r w:rsidRPr="00FD0415">
        <w:rPr>
          <w:rFonts w:ascii="Arial" w:hAnsi="Arial"/>
          <w:sz w:val="22"/>
          <w:szCs w:val="22"/>
        </w:rPr>
        <w:t xml:space="preserve">zur Verankerung des Ziels der Sicherung der gesunden Kommunalfinanzen im Leitbild der Stadt </w:t>
      </w:r>
      <w:r w:rsidR="00F47DC9" w:rsidRPr="00FD0415">
        <w:rPr>
          <w:rFonts w:ascii="Arial" w:hAnsi="Arial"/>
          <w:sz w:val="22"/>
          <w:szCs w:val="22"/>
        </w:rPr>
        <w:t>ebenfalls als Ergebnis einer Bürgerbeteiligung</w:t>
      </w:r>
      <w:r w:rsidRPr="00FD0415">
        <w:rPr>
          <w:rFonts w:ascii="Arial" w:hAnsi="Arial"/>
          <w:sz w:val="22"/>
          <w:szCs w:val="22"/>
        </w:rPr>
        <w:t>.</w:t>
      </w:r>
    </w:p>
    <w:p w:rsidR="00321962" w:rsidRPr="00FD0415" w:rsidRDefault="00321962" w:rsidP="001D3058">
      <w:pPr>
        <w:rPr>
          <w:rFonts w:ascii="Arial" w:hAnsi="Arial"/>
          <w:sz w:val="22"/>
          <w:szCs w:val="22"/>
        </w:rPr>
      </w:pPr>
    </w:p>
    <w:p w:rsidR="00F47DC9" w:rsidRPr="00FD0415" w:rsidRDefault="00F47DC9" w:rsidP="001D3058">
      <w:p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>Diesem Weg sollte im ersten Schritt durch die Darstellung der aktuellen Situation im Rahmen einer aktuellen Stunde gefolgt werden.</w:t>
      </w:r>
    </w:p>
    <w:p w:rsidR="000412F9" w:rsidRPr="00FD0415" w:rsidRDefault="000412F9">
      <w:pPr>
        <w:rPr>
          <w:rFonts w:ascii="Arial" w:hAnsi="Arial"/>
          <w:sz w:val="22"/>
          <w:szCs w:val="22"/>
        </w:rPr>
      </w:pPr>
    </w:p>
    <w:p w:rsidR="00605A5C" w:rsidRPr="00FD0415" w:rsidRDefault="00726F86">
      <w:pPr>
        <w:rPr>
          <w:rFonts w:ascii="Arial" w:hAnsi="Arial"/>
          <w:sz w:val="22"/>
          <w:szCs w:val="22"/>
        </w:rPr>
      </w:pPr>
      <w:r w:rsidRPr="00FD0415">
        <w:rPr>
          <w:rFonts w:ascii="Arial" w:hAnsi="Arial"/>
          <w:sz w:val="22"/>
          <w:szCs w:val="22"/>
        </w:rPr>
        <w:t xml:space="preserve">Gez. </w:t>
      </w:r>
      <w:r w:rsidR="00321962" w:rsidRPr="00FD0415">
        <w:rPr>
          <w:rFonts w:ascii="Arial" w:hAnsi="Arial"/>
          <w:sz w:val="22"/>
          <w:szCs w:val="22"/>
        </w:rPr>
        <w:t>K. Wölki</w:t>
      </w:r>
      <w:r w:rsidR="001D3058" w:rsidRPr="00FD0415">
        <w:rPr>
          <w:rFonts w:ascii="Arial" w:hAnsi="Arial"/>
          <w:sz w:val="22"/>
          <w:szCs w:val="22"/>
        </w:rPr>
        <w:t xml:space="preserve"> und </w:t>
      </w:r>
      <w:r w:rsidRPr="00FD0415">
        <w:rPr>
          <w:rFonts w:ascii="Arial" w:hAnsi="Arial"/>
          <w:sz w:val="22"/>
          <w:szCs w:val="22"/>
        </w:rPr>
        <w:t>K. Beckmann</w:t>
      </w:r>
    </w:p>
    <w:sectPr w:rsidR="00605A5C" w:rsidRPr="00FD0415">
      <w:headerReference w:type="default" r:id="rId7"/>
      <w:footerReference w:type="default" r:id="rId8"/>
      <w:pgSz w:w="11906" w:h="16838"/>
      <w:pgMar w:top="3044" w:right="1134" w:bottom="1750" w:left="1134" w:header="1184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4A" w:rsidRDefault="0071754A">
      <w:r>
        <w:separator/>
      </w:r>
    </w:p>
  </w:endnote>
  <w:endnote w:type="continuationSeparator" w:id="0">
    <w:p w:rsidR="0071754A" w:rsidRDefault="0071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iberation Sans"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ans-serif">
    <w:altName w:val="Times New Roman"/>
    <w:charset w:val="00"/>
    <w:family w:val="auto"/>
    <w:pitch w:val="default"/>
  </w:font>
  <w:font w:name="Archivo Black">
    <w:altName w:val="Arial"/>
    <w:charset w:val="00"/>
    <w:family w:val="swiss"/>
    <w:pitch w:val="variable"/>
  </w:font>
  <w:font w:name="Selawik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21" w:rsidRDefault="00726F86">
    <w:pPr>
      <w:pStyle w:val="Fuzeile"/>
      <w:pBdr>
        <w:top w:val="single" w:sz="4" w:space="1" w:color="FF0000"/>
      </w:pBdr>
    </w:pPr>
    <w:r>
      <w:rPr>
        <w:rFonts w:ascii="Arial" w:hAnsi="Arial" w:cs="Selawik"/>
        <w:b/>
        <w:bCs/>
        <w:sz w:val="20"/>
        <w:szCs w:val="20"/>
      </w:rPr>
      <w:t xml:space="preserve">Dr. Kerstin Beckmann, Obere Straße 4, 30890 Barsinghausen, E-Mail: </w:t>
    </w:r>
    <w:r>
      <w:rPr>
        <w:rStyle w:val="Internetlink"/>
        <w:rFonts w:ascii="Arial" w:hAnsi="Arial" w:cs="Selawik"/>
        <w:b/>
        <w:bCs/>
        <w:color w:val="auto"/>
        <w:sz w:val="20"/>
        <w:szCs w:val="20"/>
        <w:u w:val="none"/>
      </w:rPr>
      <w:t>beckmann</w:t>
    </w:r>
    <w:r>
      <w:rPr>
        <w:rFonts w:ascii="Arial" w:hAnsi="Arial" w:cs="Selawik"/>
        <w:b/>
        <w:bCs/>
        <w:sz w:val="20"/>
        <w:szCs w:val="20"/>
      </w:rPr>
      <w:t>_kerstin@t-online.de</w:t>
    </w:r>
  </w:p>
  <w:p w:rsidR="00D51121" w:rsidRDefault="00051A2F">
    <w:pPr>
      <w:pBdr>
        <w:top w:val="single" w:sz="4" w:space="1" w:color="FF0000"/>
      </w:pBdr>
      <w:rPr>
        <w:rFonts w:ascii="Arial" w:hAnsi="Arial" w:cs="Selawik"/>
        <w:b/>
        <w:bCs/>
        <w:sz w:val="20"/>
        <w:szCs w:val="20"/>
      </w:rPr>
    </w:pPr>
    <w:r>
      <w:rPr>
        <w:rFonts w:ascii="Arial" w:hAnsi="Arial" w:cs="Selawik"/>
        <w:b/>
        <w:bCs/>
        <w:sz w:val="20"/>
        <w:szCs w:val="20"/>
      </w:rPr>
      <w:t xml:space="preserve">Thomas </w:t>
    </w:r>
    <w:proofErr w:type="spellStart"/>
    <w:r>
      <w:rPr>
        <w:rFonts w:ascii="Arial" w:hAnsi="Arial" w:cs="Selawik"/>
        <w:b/>
        <w:bCs/>
        <w:sz w:val="20"/>
        <w:szCs w:val="20"/>
      </w:rPr>
      <w:t>Struß</w:t>
    </w:r>
    <w:proofErr w:type="spellEnd"/>
    <w:r>
      <w:rPr>
        <w:rFonts w:ascii="Arial" w:hAnsi="Arial" w:cs="Selawik"/>
        <w:b/>
        <w:bCs/>
        <w:sz w:val="20"/>
        <w:szCs w:val="20"/>
      </w:rPr>
      <w:t xml:space="preserve">, </w:t>
    </w:r>
    <w:proofErr w:type="spellStart"/>
    <w:r>
      <w:rPr>
        <w:rFonts w:ascii="Arial" w:hAnsi="Arial" w:cs="Selawik"/>
        <w:b/>
        <w:bCs/>
        <w:sz w:val="20"/>
        <w:szCs w:val="20"/>
      </w:rPr>
      <w:t>Nienstedter</w:t>
    </w:r>
    <w:proofErr w:type="spellEnd"/>
    <w:r>
      <w:rPr>
        <w:rFonts w:ascii="Arial" w:hAnsi="Arial" w:cs="Selawik"/>
        <w:b/>
        <w:bCs/>
        <w:sz w:val="20"/>
        <w:szCs w:val="20"/>
      </w:rPr>
      <w:t xml:space="preserve"> Stadtweg 7d</w:t>
    </w:r>
    <w:r w:rsidR="00726F86">
      <w:rPr>
        <w:rFonts w:ascii="Arial" w:hAnsi="Arial" w:cs="Selawik"/>
        <w:b/>
        <w:bCs/>
        <w:sz w:val="20"/>
        <w:szCs w:val="20"/>
      </w:rPr>
      <w:t>, 30890 Barsingh</w:t>
    </w:r>
    <w:r>
      <w:rPr>
        <w:rFonts w:ascii="Arial" w:hAnsi="Arial" w:cs="Selawik"/>
        <w:b/>
        <w:bCs/>
        <w:sz w:val="20"/>
        <w:szCs w:val="20"/>
      </w:rPr>
      <w:t>ausen</w:t>
    </w:r>
    <w:r w:rsidR="00726F86">
      <w:rPr>
        <w:rFonts w:ascii="Arial" w:hAnsi="Arial" w:cs="Selawik"/>
        <w:b/>
        <w:bCs/>
        <w:sz w:val="20"/>
        <w:szCs w:val="20"/>
      </w:rPr>
      <w:t xml:space="preserve">, </w:t>
    </w:r>
    <w:r>
      <w:rPr>
        <w:rFonts w:ascii="Arial" w:hAnsi="Arial" w:cs="Selawik"/>
        <w:b/>
        <w:bCs/>
        <w:sz w:val="20"/>
        <w:szCs w:val="20"/>
      </w:rPr>
      <w:t>E-Mail: struss.th@icloud.com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4A" w:rsidRDefault="0071754A">
      <w:r>
        <w:rPr>
          <w:color w:val="000000"/>
        </w:rPr>
        <w:separator/>
      </w:r>
    </w:p>
  </w:footnote>
  <w:footnote w:type="continuationSeparator" w:id="0">
    <w:p w:rsidR="0071754A" w:rsidRDefault="0071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21" w:rsidRDefault="006A335A">
    <w:pPr>
      <w:pStyle w:val="Kopfzeile"/>
      <w:jc w:val="center"/>
    </w:pPr>
    <w:r>
      <w:rPr>
        <w:noProof/>
        <w:lang w:eastAsia="de-DE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4937760</wp:posOffset>
          </wp:positionH>
          <wp:positionV relativeFrom="paragraph">
            <wp:posOffset>76835</wp:posOffset>
          </wp:positionV>
          <wp:extent cx="1031240" cy="60198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6F86">
      <w:rPr>
        <w:rFonts w:ascii="Archivo Black" w:hAnsi="Archivo Black" w:cs="Archivo Black"/>
        <w:color w:val="000000"/>
        <w:sz w:val="26"/>
        <w:szCs w:val="26"/>
      </w:rPr>
      <w:t>Ratsfraktion</w:t>
    </w:r>
  </w:p>
  <w:p w:rsidR="00D51121" w:rsidRDefault="006A335A" w:rsidP="006A335A">
    <w:pPr>
      <w:pStyle w:val="Kopfzeile"/>
      <w:tabs>
        <w:tab w:val="left" w:pos="8430"/>
      </w:tabs>
    </w:pPr>
    <w:r>
      <w:rPr>
        <w:rFonts w:ascii="Archivo Black" w:hAnsi="Archivo Black" w:cs="Archivo Black" w:hint="eastAsia"/>
        <w:color w:val="FF0000"/>
        <w:sz w:val="30"/>
        <w:szCs w:val="30"/>
      </w:rPr>
      <w:tab/>
    </w:r>
    <w:r w:rsidR="00726F86">
      <w:rPr>
        <w:rFonts w:ascii="Archivo Black" w:hAnsi="Archivo Black" w:cs="Archivo Black"/>
        <w:color w:val="FF0000"/>
        <w:sz w:val="30"/>
        <w:szCs w:val="30"/>
      </w:rPr>
      <w:t>A</w:t>
    </w:r>
    <w:r w:rsidR="00726F86">
      <w:rPr>
        <w:rFonts w:ascii="Archivo Black" w:hAnsi="Archivo Black" w:cs="Archivo Black"/>
        <w:sz w:val="30"/>
        <w:szCs w:val="30"/>
      </w:rPr>
      <w:t xml:space="preserve">ktiv </w:t>
    </w:r>
    <w:r w:rsidR="00726F86">
      <w:rPr>
        <w:rFonts w:ascii="Archivo Black" w:hAnsi="Archivo Black" w:cs="Archivo Black"/>
        <w:color w:val="FF0000"/>
        <w:sz w:val="30"/>
        <w:szCs w:val="30"/>
      </w:rPr>
      <w:t>F</w:t>
    </w:r>
    <w:r w:rsidR="00726F86">
      <w:rPr>
        <w:rFonts w:ascii="Archivo Black" w:hAnsi="Archivo Black" w:cs="Archivo Black"/>
        <w:sz w:val="30"/>
        <w:szCs w:val="30"/>
      </w:rPr>
      <w:t xml:space="preserve">ür </w:t>
    </w:r>
    <w:r w:rsidR="00726F86">
      <w:rPr>
        <w:rFonts w:ascii="Archivo Black" w:hAnsi="Archivo Black" w:cs="Archivo Black"/>
        <w:color w:val="FF0000"/>
        <w:sz w:val="30"/>
        <w:szCs w:val="30"/>
      </w:rPr>
      <w:t>B</w:t>
    </w:r>
    <w:r w:rsidR="00726F86">
      <w:rPr>
        <w:rFonts w:ascii="Archivo Black" w:hAnsi="Archivo Black" w:cs="Archivo Black"/>
        <w:sz w:val="30"/>
        <w:szCs w:val="30"/>
      </w:rPr>
      <w:t>arsinghausen</w:t>
    </w:r>
    <w:r>
      <w:rPr>
        <w:rFonts w:ascii="Archivo Black" w:hAnsi="Archivo Black" w:cs="Archivo Black" w:hint="eastAsia"/>
        <w:sz w:val="30"/>
        <w:szCs w:val="30"/>
      </w:rPr>
      <w:tab/>
    </w:r>
  </w:p>
  <w:p w:rsidR="00D51121" w:rsidRDefault="00726F86">
    <w:pPr>
      <w:pStyle w:val="Kopfzeile"/>
      <w:jc w:val="center"/>
    </w:pPr>
    <w:r>
      <w:rPr>
        <w:rFonts w:ascii="Selawik" w:hAnsi="Selawik" w:cs="Selawik"/>
        <w:b/>
        <w:bCs/>
        <w:sz w:val="26"/>
        <w:szCs w:val="26"/>
      </w:rPr>
      <w:t xml:space="preserve">- </w:t>
    </w:r>
    <w:proofErr w:type="spellStart"/>
    <w:r>
      <w:rPr>
        <w:rFonts w:ascii="Selawik" w:hAnsi="Selawik" w:cs="Selawik"/>
        <w:b/>
        <w:bCs/>
        <w:color w:val="FF0000"/>
        <w:sz w:val="26"/>
        <w:szCs w:val="26"/>
      </w:rPr>
      <w:t>W</w:t>
    </w:r>
    <w:r>
      <w:rPr>
        <w:rFonts w:ascii="Selawik" w:hAnsi="Selawik" w:cs="Selawik"/>
        <w:b/>
        <w:bCs/>
        <w:sz w:val="26"/>
        <w:szCs w:val="26"/>
      </w:rPr>
      <w:t>ähler</w:t>
    </w:r>
    <w:r>
      <w:rPr>
        <w:rFonts w:ascii="Selawik" w:hAnsi="Selawik" w:cs="Selawik"/>
        <w:b/>
        <w:bCs/>
        <w:color w:val="FF0000"/>
        <w:sz w:val="26"/>
        <w:szCs w:val="26"/>
      </w:rPr>
      <w:t>G</w:t>
    </w:r>
    <w:r>
      <w:rPr>
        <w:rFonts w:ascii="Selawik" w:hAnsi="Selawik" w:cs="Selawik"/>
        <w:b/>
        <w:bCs/>
        <w:sz w:val="26"/>
        <w:szCs w:val="26"/>
      </w:rPr>
      <w:t>emeinschaft</w:t>
    </w:r>
    <w:proofErr w:type="spellEnd"/>
    <w:r>
      <w:rPr>
        <w:rFonts w:ascii="Selawik" w:hAnsi="Selawik" w:cs="Selawik"/>
        <w:b/>
        <w:bCs/>
        <w:sz w:val="26"/>
        <w:szCs w:val="2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D1902"/>
    <w:multiLevelType w:val="hybridMultilevel"/>
    <w:tmpl w:val="D3B689FA"/>
    <w:lvl w:ilvl="0" w:tplc="2338A1A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412F9"/>
    <w:rsid w:val="00051A2F"/>
    <w:rsid w:val="001628CB"/>
    <w:rsid w:val="001D3058"/>
    <w:rsid w:val="001E11C3"/>
    <w:rsid w:val="00295072"/>
    <w:rsid w:val="002A156D"/>
    <w:rsid w:val="00321962"/>
    <w:rsid w:val="00336AC7"/>
    <w:rsid w:val="00385518"/>
    <w:rsid w:val="003938AC"/>
    <w:rsid w:val="004A02A1"/>
    <w:rsid w:val="004C126F"/>
    <w:rsid w:val="00554EED"/>
    <w:rsid w:val="0058211E"/>
    <w:rsid w:val="005D06AF"/>
    <w:rsid w:val="00605A5C"/>
    <w:rsid w:val="006116C2"/>
    <w:rsid w:val="006A335A"/>
    <w:rsid w:val="006A71FF"/>
    <w:rsid w:val="006E0360"/>
    <w:rsid w:val="0071754A"/>
    <w:rsid w:val="00726F86"/>
    <w:rsid w:val="00837812"/>
    <w:rsid w:val="008D7A10"/>
    <w:rsid w:val="00915192"/>
    <w:rsid w:val="009A6FCC"/>
    <w:rsid w:val="009E4256"/>
    <w:rsid w:val="009E4AAD"/>
    <w:rsid w:val="00A15AC0"/>
    <w:rsid w:val="00A82557"/>
    <w:rsid w:val="00A83864"/>
    <w:rsid w:val="00B415B0"/>
    <w:rsid w:val="00B91511"/>
    <w:rsid w:val="00C03ACC"/>
    <w:rsid w:val="00CA6623"/>
    <w:rsid w:val="00CE3673"/>
    <w:rsid w:val="00D12F1E"/>
    <w:rsid w:val="00D47738"/>
    <w:rsid w:val="00DC131A"/>
    <w:rsid w:val="00DF3AAB"/>
    <w:rsid w:val="00E07F8B"/>
    <w:rsid w:val="00E11308"/>
    <w:rsid w:val="00E505F8"/>
    <w:rsid w:val="00E87700"/>
    <w:rsid w:val="00EA7C9A"/>
    <w:rsid w:val="00EE1BA1"/>
    <w:rsid w:val="00EE42B6"/>
    <w:rsid w:val="00F47DC9"/>
    <w:rsid w:val="00F55D43"/>
    <w:rsid w:val="00F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1337C"/>
  <w15:docId w15:val="{75BF99CA-7834-42A7-9795-39BC5B5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NumberingSymbols">
    <w:name w:val="Numbering Symbols"/>
  </w:style>
  <w:style w:type="paragraph" w:styleId="Listenabsatz">
    <w:name w:val="List Paragraph"/>
    <w:basedOn w:val="Standard"/>
    <w:uiPriority w:val="34"/>
    <w:qFormat/>
    <w:rsid w:val="002A15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GZH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Kerstin</dc:creator>
  <cp:lastModifiedBy>Beckmann.K</cp:lastModifiedBy>
  <cp:revision>4</cp:revision>
  <cp:lastPrinted>2022-09-05T11:26:00Z</cp:lastPrinted>
  <dcterms:created xsi:type="dcterms:W3CDTF">2022-12-03T15:07:00Z</dcterms:created>
  <dcterms:modified xsi:type="dcterms:W3CDTF">2022-12-03T15:59:00Z</dcterms:modified>
</cp:coreProperties>
</file>